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4C5" w:rsidRDefault="009164C5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color w:val="FF0000"/>
          <w:sz w:val="36"/>
          <w:szCs w:val="36"/>
        </w:rPr>
        <w:t>Антитеррористическая безопасность</w:t>
      </w:r>
    </w:p>
    <w:p w:rsidR="009164C5" w:rsidRDefault="009164C5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7"/>
          <w:szCs w:val="27"/>
        </w:rPr>
        <w:t>  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000000"/>
          <w:sz w:val="27"/>
          <w:szCs w:val="27"/>
        </w:rPr>
        <w:t>   </w:t>
      </w:r>
      <w:r>
        <w:rPr>
          <w:rFonts w:ascii="Georgia" w:hAnsi="Georgia" w:cs="Arial"/>
          <w:b/>
          <w:bCs/>
          <w:color w:val="A52A2A"/>
          <w:sz w:val="27"/>
          <w:szCs w:val="27"/>
        </w:rPr>
        <w:t>В последнее время озабоченность по поводу безопасности образовательных учреждений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учреждении и прилегающих к ней территориях есть множество уязвимых мест, где вполне возможно скрытое запугивание или устрашение детей. Необходимо учиться правилам поведения при угрозе проведения террористического акта, быть психологически готовыми к действиям в опасных и экстремальных случаях.  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i/>
          <w:iCs/>
          <w:color w:val="FF0000"/>
          <w:sz w:val="27"/>
          <w:szCs w:val="27"/>
        </w:rPr>
        <w:t>Терроризм</w:t>
      </w:r>
      <w:r>
        <w:rPr>
          <w:rFonts w:ascii="Georgia" w:hAnsi="Georgia" w:cs="Arial"/>
          <w:b/>
          <w:bCs/>
          <w:i/>
          <w:iCs/>
          <w:color w:val="000000"/>
          <w:sz w:val="27"/>
          <w:szCs w:val="27"/>
        </w:rPr>
        <w:t> </w:t>
      </w:r>
      <w:r>
        <w:rPr>
          <w:rFonts w:ascii="Georgia" w:hAnsi="Georgia" w:cs="Arial"/>
          <w:b/>
          <w:bCs/>
          <w:i/>
          <w:iCs/>
          <w:color w:val="0000CD"/>
          <w:sz w:val="27"/>
          <w:szCs w:val="27"/>
        </w:rPr>
        <w:t>–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9164C5" w:rsidRDefault="009164C5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800080"/>
          <w:sz w:val="27"/>
          <w:szCs w:val="27"/>
        </w:rPr>
        <w:t>ЕЖЕГОДНЫЙ ПЛАН АНТИТЕРРОРИСТИЧЕСКИХ МЕРОПРИЯТИЙ</w:t>
      </w:r>
      <w:r>
        <w:rPr>
          <w:rFonts w:ascii="Georgia" w:hAnsi="Georgia" w:cs="Arial"/>
          <w:color w:val="800080"/>
          <w:sz w:val="27"/>
          <w:szCs w:val="27"/>
        </w:rPr>
        <w:t> </w:t>
      </w:r>
      <w:r>
        <w:rPr>
          <w:rFonts w:ascii="Georgia" w:hAnsi="Georgia" w:cs="Arial"/>
          <w:color w:val="800080"/>
          <w:sz w:val="27"/>
          <w:szCs w:val="27"/>
        </w:rPr>
        <w:br/>
      </w:r>
      <w:r>
        <w:rPr>
          <w:rFonts w:ascii="Georgia" w:hAnsi="Georgia" w:cs="Arial"/>
          <w:b/>
          <w:bCs/>
          <w:color w:val="800080"/>
          <w:sz w:val="27"/>
          <w:szCs w:val="27"/>
        </w:rPr>
        <w:t>В ДЕТСКОМ САДУ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800080"/>
          <w:sz w:val="27"/>
          <w:szCs w:val="27"/>
        </w:rPr>
        <w:t>I. Работа с персоналом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800080"/>
          <w:sz w:val="27"/>
          <w:szCs w:val="27"/>
        </w:rPr>
        <w:t>1. Установление дежурства при входе  в детский сад, ежедневный обход территории учреждения в дневное и ночное время на наличие посторонних предметов, припаркованного транспорта.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800080"/>
          <w:sz w:val="27"/>
          <w:szCs w:val="27"/>
        </w:rPr>
        <w:t> 2.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800080"/>
          <w:sz w:val="27"/>
          <w:szCs w:val="27"/>
        </w:rPr>
        <w:t>3. Проведение инструктажей «Действия персонала при обнаружении подозрительного предмета, при захвате заложников, при поступление угрозы по телефону», «Охрана жизни и здоровья детей в детском саду», «Памятка по мерам антитеррористической безопасности»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800080"/>
          <w:sz w:val="27"/>
          <w:szCs w:val="27"/>
        </w:rPr>
        <w:t>II. Работа с детьми</w:t>
      </w:r>
      <w:r>
        <w:rPr>
          <w:rFonts w:ascii="Georgia" w:hAnsi="Georgia" w:cs="Arial"/>
          <w:color w:val="800080"/>
          <w:sz w:val="27"/>
          <w:szCs w:val="27"/>
        </w:rPr>
        <w:t> </w:t>
      </w:r>
    </w:p>
    <w:p w:rsidR="009164C5" w:rsidRDefault="009164C5">
      <w:pPr>
        <w:pStyle w:val="a3"/>
        <w:shd w:val="clear" w:color="auto" w:fill="FFFFFF"/>
        <w:spacing w:before="0" w:beforeAutospacing="0" w:after="0" w:afterAutospacing="0"/>
        <w:ind w:left="2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800080"/>
          <w:sz w:val="27"/>
          <w:szCs w:val="27"/>
        </w:rPr>
        <w:t xml:space="preserve">1. Беседы  и занятия с детьми на темы: «Правила поведения при общении с незнакомыми людьми», «Можно ли разговаривать с </w:t>
      </w:r>
      <w:r>
        <w:rPr>
          <w:rFonts w:ascii="Georgia" w:hAnsi="Georgia" w:cs="Arial"/>
          <w:color w:val="800080"/>
          <w:sz w:val="27"/>
          <w:szCs w:val="27"/>
        </w:rPr>
        <w:lastRenderedPageBreak/>
        <w:t>незнакомыми людьми», «</w:t>
      </w:r>
      <w:r>
        <w:rPr>
          <w:rFonts w:ascii="Georgia" w:hAnsi="Georgia" w:cs="Arial"/>
          <w:b/>
          <w:bCs/>
          <w:color w:val="800080"/>
          <w:sz w:val="27"/>
          <w:szCs w:val="27"/>
        </w:rPr>
        <w:t>Один дома», </w:t>
      </w:r>
      <w:r>
        <w:rPr>
          <w:rFonts w:ascii="Georgia" w:hAnsi="Georgia" w:cs="Arial"/>
          <w:color w:val="800080"/>
          <w:sz w:val="27"/>
          <w:szCs w:val="27"/>
        </w:rPr>
        <w:t>«Знаешь ли ты свой адрес, телефон и можешь ли объяснить, где живешь? », «Беседы с детьми на развитие навыков общения», «Опасные ситуации: контакты с незнакомыми людьми на улице».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800080"/>
          <w:sz w:val="27"/>
          <w:szCs w:val="27"/>
        </w:rPr>
        <w:t>2. Выставка рисунков по теме: «Мир без войны» «Кто такие террористы»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800080"/>
          <w:sz w:val="27"/>
          <w:szCs w:val="27"/>
        </w:rPr>
        <w:t>3. Проведение практических занятий по эвакуации.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800080"/>
          <w:sz w:val="27"/>
          <w:szCs w:val="27"/>
        </w:rPr>
        <w:t>4. Обсуждение возможных чрезвычайных ситуаций.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800080"/>
          <w:sz w:val="27"/>
          <w:szCs w:val="27"/>
        </w:rPr>
        <w:t>III. Работа с родителями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800080"/>
          <w:sz w:val="27"/>
          <w:szCs w:val="27"/>
        </w:rPr>
        <w:t>- Консультации «Если обнаружили подозрительный предмет», «Общие и частные рекомендации»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800080"/>
          <w:sz w:val="27"/>
          <w:szCs w:val="27"/>
        </w:rPr>
        <w:t>- Беседы с  родителями о необходимости усиления контроля за детьми  и бдительности  в местах массового скопления людей.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800080"/>
          <w:sz w:val="27"/>
          <w:szCs w:val="27"/>
        </w:rPr>
        <w:t>- Обсуждение вопросов  антитеррористической безопасности на родительских собраниях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800080"/>
          <w:sz w:val="27"/>
          <w:szCs w:val="27"/>
        </w:rPr>
        <w:t>- Оформление буклетов , листовок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800080"/>
          <w:sz w:val="27"/>
          <w:szCs w:val="27"/>
        </w:rPr>
        <w:t>- Оформление стенда «Осторожно терроризм»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9164C5" w:rsidRDefault="009164C5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B22222"/>
          <w:sz w:val="27"/>
          <w:szCs w:val="27"/>
        </w:rPr>
        <w:t>РЕКОМЕНДАЦИИ ГРАЖДАНАМ ПО ДЕЙСТВИЯМ ПРИ УГРОЗЕ СОВЕРШЕНИЯ ТЕРРОРИСТИЧЕСКОГО АКТА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B22222"/>
          <w:sz w:val="27"/>
          <w:szCs w:val="27"/>
        </w:rPr>
        <w:t>   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 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действовать в чрезвычайных ситуациях гражданам необходимо знать правила, порядок поведения и действия населения при угрозе и в период проведения терактов. 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B22222"/>
          <w:sz w:val="27"/>
          <w:szCs w:val="27"/>
        </w:rPr>
        <w:t>Рекомендации при обнаружении подозрительного предмета.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B22222"/>
          <w:sz w:val="27"/>
          <w:szCs w:val="27"/>
        </w:rPr>
        <w:lastRenderedPageBreak/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B22222"/>
          <w:sz w:val="27"/>
          <w:szCs w:val="27"/>
        </w:rPr>
        <w:t>Если вы обнаружили подозрительный предмет в подъезде своего дома, опросите соседей, возможно он принадлежит им. Если владелец не установлен, немедленно сообщите о находке в ваше отделение милиции.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B22222"/>
          <w:sz w:val="27"/>
          <w:szCs w:val="27"/>
        </w:rPr>
        <w:t>Если вы обнаружили подозрительный предмет в учреждении, немедленно сообщите о находке администрации.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i/>
          <w:iCs/>
          <w:color w:val="B22222"/>
          <w:sz w:val="27"/>
          <w:szCs w:val="27"/>
        </w:rPr>
        <w:t>Во всех перечисленных случаях: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B22222"/>
          <w:sz w:val="27"/>
          <w:szCs w:val="27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B22222"/>
          <w:sz w:val="27"/>
          <w:szCs w:val="27"/>
        </w:rPr>
        <w:t>- зафиксируйте время обнаружения находки;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B22222"/>
          <w:sz w:val="27"/>
          <w:szCs w:val="27"/>
        </w:rPr>
        <w:t>- незамедлительно сообщите в территориальный орган милиции;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B22222"/>
          <w:sz w:val="27"/>
          <w:szCs w:val="27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B22222"/>
          <w:sz w:val="27"/>
          <w:szCs w:val="27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>
        <w:rPr>
          <w:rFonts w:ascii="Georgia" w:hAnsi="Georgia" w:cs="Arial"/>
          <w:color w:val="B22222"/>
          <w:sz w:val="27"/>
          <w:szCs w:val="27"/>
        </w:rPr>
        <w:t>радиовзрывателей</w:t>
      </w:r>
      <w:proofErr w:type="spellEnd"/>
      <w:r>
        <w:rPr>
          <w:rFonts w:ascii="Georgia" w:hAnsi="Georgia" w:cs="Arial"/>
          <w:color w:val="B22222"/>
          <w:sz w:val="27"/>
          <w:szCs w:val="27"/>
        </w:rPr>
        <w:t xml:space="preserve"> обнаруженных, а также пока не обнаруженных взрывных устройств;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B22222"/>
          <w:sz w:val="27"/>
          <w:szCs w:val="27"/>
        </w:rPr>
        <w:t>- обязательно дождитесь прибытия оперативно-следственной группы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B22222"/>
          <w:sz w:val="27"/>
          <w:szCs w:val="27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i/>
          <w:iCs/>
          <w:color w:val="B22222"/>
          <w:sz w:val="27"/>
          <w:szCs w:val="27"/>
        </w:rPr>
        <w:t xml:space="preserve"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</w:t>
      </w:r>
      <w:r>
        <w:rPr>
          <w:rFonts w:ascii="Georgia" w:hAnsi="Georgia" w:cs="Arial"/>
          <w:b/>
          <w:bCs/>
          <w:i/>
          <w:iCs/>
          <w:color w:val="B22222"/>
          <w:sz w:val="27"/>
          <w:szCs w:val="27"/>
        </w:rPr>
        <w:lastRenderedPageBreak/>
        <w:t>правоохранительные органы либо в службы безопасности, не привлекая к себе внимания террориста.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B22222"/>
          <w:sz w:val="27"/>
          <w:szCs w:val="27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B22222"/>
          <w:sz w:val="27"/>
          <w:szCs w:val="27"/>
        </w:rPr>
        <w:t>Внешние признаки предметов, по которым можно судить о наличии в них взрывных устройств: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B22222"/>
          <w:sz w:val="27"/>
          <w:szCs w:val="27"/>
        </w:rPr>
        <w:t>- наличие связей предмета с объектами окружающей обстановки в виде растяжек, приклеенной проволоки и т.д.;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B22222"/>
          <w:sz w:val="27"/>
          <w:szCs w:val="27"/>
        </w:rPr>
        <w:t>- необычное размещение обнаруженного предмета;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B22222"/>
          <w:sz w:val="27"/>
          <w:szCs w:val="27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B22222"/>
          <w:sz w:val="27"/>
          <w:szCs w:val="27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9164C5" w:rsidRDefault="009164C5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B22222"/>
          <w:sz w:val="27"/>
          <w:szCs w:val="27"/>
        </w:rPr>
        <w:t>ПАМЯТКА</w:t>
      </w:r>
    </w:p>
    <w:p w:rsidR="009164C5" w:rsidRDefault="009164C5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B22222"/>
          <w:sz w:val="27"/>
          <w:szCs w:val="27"/>
        </w:rPr>
        <w:t>ПЕРСОНАЛУ ОЪЕКТА ПО ПРЕДОТВРАЩЕНИЮ ТЕРРОРЕСТИЧЕСКИХ АКТОВ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B22222"/>
          <w:sz w:val="27"/>
          <w:szCs w:val="27"/>
        </w:rPr>
        <w:t>Будьте наблюдательны! </w:t>
      </w:r>
      <w:r>
        <w:rPr>
          <w:rFonts w:ascii="Georgia" w:hAnsi="Georgia" w:cs="Arial"/>
          <w:color w:val="B22222"/>
          <w:sz w:val="27"/>
          <w:szCs w:val="27"/>
        </w:rPr>
        <w:t>Только вы можете своевременно обнаружить предметы и людей, посторонних на вашем рабочем месте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B22222"/>
          <w:sz w:val="27"/>
          <w:szCs w:val="27"/>
        </w:rPr>
        <w:t>Будьте внимательны!</w:t>
      </w:r>
      <w:r>
        <w:rPr>
          <w:rFonts w:ascii="Georgia" w:hAnsi="Georgia" w:cs="Arial"/>
          <w:color w:val="B22222"/>
          <w:sz w:val="27"/>
          <w:szCs w:val="27"/>
        </w:rPr>
        <w:t> Только вы можете распознать неадекватные дей</w:t>
      </w:r>
      <w:r>
        <w:rPr>
          <w:rFonts w:ascii="Georgia" w:hAnsi="Georgia" w:cs="Arial"/>
          <w:color w:val="B22222"/>
          <w:sz w:val="27"/>
          <w:szCs w:val="27"/>
        </w:rPr>
        <w:softHyphen/>
        <w:t>ствия посетителя в вашем рабочем помещении или вблизи него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B22222"/>
          <w:sz w:val="27"/>
          <w:szCs w:val="27"/>
        </w:rPr>
        <w:t>Будьте бдительны!</w:t>
      </w:r>
      <w:r>
        <w:rPr>
          <w:rFonts w:ascii="Georgia" w:hAnsi="Georgia" w:cs="Arial"/>
          <w:color w:val="B22222"/>
          <w:sz w:val="27"/>
          <w:szCs w:val="27"/>
        </w:rPr>
        <w:t> Каждый раз, придя на своё рабочее место, прове</w:t>
      </w:r>
      <w:r>
        <w:rPr>
          <w:rFonts w:ascii="Georgia" w:hAnsi="Georgia" w:cs="Arial"/>
          <w:color w:val="B22222"/>
          <w:sz w:val="27"/>
          <w:szCs w:val="27"/>
        </w:rPr>
        <w:softHyphen/>
        <w:t>ряйте отсутствие посторонних предметов.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B22222"/>
          <w:sz w:val="27"/>
          <w:szCs w:val="27"/>
        </w:rPr>
        <w:t>Потренируйтесь:</w:t>
      </w:r>
      <w:r>
        <w:rPr>
          <w:rFonts w:ascii="Georgia" w:hAnsi="Georgia" w:cs="Arial"/>
          <w:color w:val="B22222"/>
          <w:sz w:val="27"/>
          <w:szCs w:val="27"/>
        </w:rPr>
        <w:t> кому и как вы можете быстро и незаметно передать тревожную информацию.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B22222"/>
          <w:sz w:val="27"/>
          <w:szCs w:val="27"/>
        </w:rPr>
        <w:t>Соблюдайте производственную дисциплину!</w:t>
      </w:r>
      <w:r>
        <w:rPr>
          <w:rFonts w:ascii="Georgia" w:hAnsi="Georgia" w:cs="Arial"/>
          <w:color w:val="B22222"/>
          <w:sz w:val="27"/>
          <w:szCs w:val="27"/>
        </w:rPr>
        <w:t> Обеспечьте надёжные запо</w:t>
      </w:r>
      <w:r>
        <w:rPr>
          <w:rFonts w:ascii="Georgia" w:hAnsi="Georgia" w:cs="Arial"/>
          <w:color w:val="B22222"/>
          <w:sz w:val="27"/>
          <w:szCs w:val="27"/>
        </w:rPr>
        <w:softHyphen/>
        <w:t>ры постоянно закрытых дверей помещений, шкафов, столов.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B22222"/>
          <w:sz w:val="27"/>
          <w:szCs w:val="27"/>
        </w:rPr>
        <w:t>Не будьте равнодушны к поведению посетителей</w:t>
      </w:r>
      <w:r>
        <w:rPr>
          <w:rFonts w:ascii="Georgia" w:hAnsi="Georgia" w:cs="Arial"/>
          <w:color w:val="B22222"/>
          <w:sz w:val="27"/>
          <w:szCs w:val="27"/>
        </w:rPr>
        <w:t>! Среди них может ока</w:t>
      </w:r>
      <w:r>
        <w:rPr>
          <w:rFonts w:ascii="Georgia" w:hAnsi="Georgia" w:cs="Arial"/>
          <w:color w:val="B22222"/>
          <w:sz w:val="27"/>
          <w:szCs w:val="27"/>
        </w:rPr>
        <w:softHyphen/>
        <w:t>заться злоумышленник.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B22222"/>
          <w:sz w:val="27"/>
          <w:szCs w:val="27"/>
        </w:rPr>
        <w:lastRenderedPageBreak/>
        <w:t>Заблаговременно</w:t>
      </w:r>
      <w:r>
        <w:rPr>
          <w:rFonts w:ascii="Georgia" w:hAnsi="Georgia" w:cs="Arial"/>
          <w:color w:val="B22222"/>
          <w:sz w:val="27"/>
          <w:szCs w:val="27"/>
        </w:rPr>
        <w:t> представьте себе возможные действия преступника вблизи вашего рабочего места и свои ответные действия.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B22222"/>
          <w:sz w:val="27"/>
          <w:szCs w:val="27"/>
        </w:rPr>
        <w:t>Помните,</w:t>
      </w:r>
      <w:r>
        <w:rPr>
          <w:rFonts w:ascii="Georgia" w:hAnsi="Georgia" w:cs="Arial"/>
          <w:color w:val="B22222"/>
          <w:sz w:val="27"/>
          <w:szCs w:val="27"/>
        </w:rPr>
        <w:t> что злоумышленники могут действовать сообща, а также иметь одну или несколько групп для ведения отвлекающих действий.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B22222"/>
          <w:sz w:val="27"/>
          <w:szCs w:val="27"/>
        </w:rPr>
        <w:t>Получив сведения</w:t>
      </w:r>
      <w:r>
        <w:rPr>
          <w:rFonts w:ascii="Georgia" w:hAnsi="Georgia" w:cs="Arial"/>
          <w:color w:val="B22222"/>
          <w:sz w:val="27"/>
          <w:szCs w:val="27"/>
        </w:rPr>
        <w:t> о готовящемся теракте, сообщите об этом  в органы управления по делам ГОЧС и правоохранительные органы по тел. «01», «02» и руководителю объекта. Оставайтесь на рабочем месте. Будьте хладнокровны. Действуйте по команде.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9164C5" w:rsidRDefault="009164C5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B22222"/>
          <w:sz w:val="27"/>
          <w:szCs w:val="27"/>
        </w:rPr>
        <w:t>РОДИТЕЛИ!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B22222"/>
          <w:sz w:val="27"/>
          <w:szCs w:val="27"/>
        </w:rPr>
        <w:t>  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9164C5" w:rsidRDefault="009164C5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B22222"/>
          <w:sz w:val="27"/>
          <w:szCs w:val="27"/>
        </w:rPr>
        <w:t>Общие правила безопасности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color w:val="B22222"/>
          <w:sz w:val="27"/>
          <w:szCs w:val="27"/>
        </w:rPr>
        <w:t>   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9164C5" w:rsidRDefault="009164C5" w:rsidP="009164C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Georgia" w:eastAsia="Times New Roman" w:hAnsi="Georgia" w:cs="Arial"/>
          <w:color w:val="B22222"/>
          <w:sz w:val="27"/>
          <w:szCs w:val="27"/>
        </w:rPr>
        <w:t>Обращайте внимание на подозрительных людей, предметы, на любые подозрительные мелочи</w:t>
      </w:r>
    </w:p>
    <w:p w:rsidR="009164C5" w:rsidRDefault="009164C5" w:rsidP="009164C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Georgia" w:eastAsia="Times New Roman" w:hAnsi="Georgia" w:cs="Arial"/>
          <w:color w:val="B22222"/>
          <w:sz w:val="27"/>
          <w:szCs w:val="27"/>
        </w:rPr>
        <w:t>На подозрительные телефонные разговоры рядом стоящих лиц</w:t>
      </w:r>
    </w:p>
    <w:p w:rsidR="009164C5" w:rsidRDefault="009164C5" w:rsidP="009164C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Georgia" w:eastAsia="Times New Roman" w:hAnsi="Georgia" w:cs="Arial"/>
          <w:color w:val="B22222"/>
          <w:sz w:val="27"/>
          <w:szCs w:val="27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9164C5" w:rsidRDefault="009164C5" w:rsidP="009164C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Georgia" w:eastAsia="Times New Roman" w:hAnsi="Georgia" w:cs="Arial"/>
          <w:color w:val="B22222"/>
          <w:sz w:val="27"/>
          <w:szCs w:val="27"/>
        </w:rPr>
        <w:t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Несмотря на то, что этот человек, скорее всего, окажется туристом или торговцем, все же лишняя осторожность не повредит)</w:t>
      </w:r>
    </w:p>
    <w:p w:rsidR="009164C5" w:rsidRDefault="009164C5" w:rsidP="009164C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Georgia" w:eastAsia="Times New Roman" w:hAnsi="Georgia" w:cs="Arial"/>
          <w:color w:val="B22222"/>
          <w:sz w:val="27"/>
          <w:szCs w:val="27"/>
        </w:rPr>
        <w:t>Не поднимайте забытые посторонними людьми вещи: сумки, мобильные телефоны, кошельки и т.п.</w:t>
      </w:r>
    </w:p>
    <w:p w:rsidR="009164C5" w:rsidRDefault="009164C5" w:rsidP="009164C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Georgia" w:eastAsia="Times New Roman" w:hAnsi="Georgia" w:cs="Arial"/>
          <w:color w:val="B22222"/>
          <w:sz w:val="27"/>
          <w:szCs w:val="27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9164C5" w:rsidRDefault="009164C5" w:rsidP="009164C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Georgia" w:eastAsia="Times New Roman" w:hAnsi="Georgia" w:cs="Arial"/>
          <w:color w:val="B22222"/>
          <w:sz w:val="27"/>
          <w:szCs w:val="27"/>
        </w:rPr>
        <w:lastRenderedPageBreak/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9164C5" w:rsidRDefault="009164C5" w:rsidP="009164C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Georgia" w:eastAsia="Times New Roman" w:hAnsi="Georgia" w:cs="Arial"/>
          <w:color w:val="B22222"/>
          <w:sz w:val="27"/>
          <w:szCs w:val="27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9164C5" w:rsidRDefault="009164C5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FF0000"/>
          <w:sz w:val="27"/>
          <w:szCs w:val="27"/>
        </w:rPr>
        <w:t>БУДЬТЕ БДИТЕЛЬНЫ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9164C5" w:rsidRDefault="009164C5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FF0000"/>
          <w:sz w:val="27"/>
          <w:szCs w:val="27"/>
        </w:rPr>
        <w:t>ПРИ ВОЗНИКНОВЕНИИ ЧРЕЗВЫЧАЙНЫХ СИТУАЦИЙ</w:t>
      </w:r>
    </w:p>
    <w:p w:rsidR="009164C5" w:rsidRDefault="009164C5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FF0000"/>
          <w:sz w:val="27"/>
          <w:szCs w:val="27"/>
        </w:rPr>
        <w:t>ЗВОНИТЕ</w:t>
      </w:r>
      <w:r>
        <w:rPr>
          <w:rFonts w:ascii="Georgia" w:hAnsi="Georgia" w:cs="Arial"/>
          <w:color w:val="FF0000"/>
          <w:sz w:val="27"/>
          <w:szCs w:val="27"/>
        </w:rPr>
        <w:t> </w:t>
      </w:r>
      <w:r>
        <w:rPr>
          <w:rFonts w:ascii="Georgia" w:hAnsi="Georgia" w:cs="Arial"/>
          <w:b/>
          <w:bCs/>
          <w:color w:val="FF0000"/>
          <w:sz w:val="27"/>
          <w:szCs w:val="27"/>
        </w:rPr>
        <w:t>ПО СОТОВОМУ ТЕЛЕФОНУ: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FF0000"/>
          <w:sz w:val="27"/>
          <w:szCs w:val="27"/>
        </w:rPr>
        <w:t>МЧС, ПОЖАРНАЯ  ЧАСТЬ     -   101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FF0000"/>
          <w:sz w:val="27"/>
          <w:szCs w:val="27"/>
        </w:rPr>
        <w:t>ПОЛИЦИЯ</w:t>
      </w:r>
      <w:r>
        <w:rPr>
          <w:rFonts w:ascii="Georgia" w:hAnsi="Georgia" w:cs="Arial"/>
          <w:color w:val="FF0000"/>
          <w:sz w:val="27"/>
          <w:szCs w:val="27"/>
        </w:rPr>
        <w:t>                                       </w:t>
      </w:r>
      <w:r>
        <w:rPr>
          <w:rFonts w:ascii="Georgia" w:hAnsi="Georgia" w:cs="Arial"/>
          <w:b/>
          <w:bCs/>
          <w:color w:val="FF0000"/>
          <w:sz w:val="27"/>
          <w:szCs w:val="27"/>
        </w:rPr>
        <w:t>-</w:t>
      </w:r>
      <w:r>
        <w:rPr>
          <w:rFonts w:ascii="Georgia" w:hAnsi="Georgia" w:cs="Arial"/>
          <w:color w:val="FF0000"/>
          <w:sz w:val="27"/>
          <w:szCs w:val="27"/>
        </w:rPr>
        <w:t>  </w:t>
      </w:r>
      <w:r>
        <w:rPr>
          <w:rFonts w:ascii="Georgia" w:hAnsi="Georgia" w:cs="Arial"/>
          <w:b/>
          <w:bCs/>
          <w:color w:val="FF0000"/>
          <w:sz w:val="27"/>
          <w:szCs w:val="27"/>
        </w:rPr>
        <w:t>102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FF0000"/>
          <w:sz w:val="27"/>
          <w:szCs w:val="27"/>
        </w:rPr>
        <w:t>СКОРАЯ ПОМОЩЬ</w:t>
      </w:r>
      <w:r>
        <w:rPr>
          <w:rFonts w:ascii="Georgia" w:hAnsi="Georgia" w:cs="Arial"/>
          <w:color w:val="FF0000"/>
          <w:sz w:val="27"/>
          <w:szCs w:val="27"/>
        </w:rPr>
        <w:t>                     </w:t>
      </w:r>
      <w:r>
        <w:rPr>
          <w:rFonts w:ascii="Georgia" w:hAnsi="Georgia" w:cs="Arial"/>
          <w:b/>
          <w:bCs/>
          <w:color w:val="FF0000"/>
          <w:sz w:val="27"/>
          <w:szCs w:val="27"/>
        </w:rPr>
        <w:t>-</w:t>
      </w:r>
      <w:r>
        <w:rPr>
          <w:rFonts w:ascii="Georgia" w:hAnsi="Georgia" w:cs="Arial"/>
          <w:color w:val="FF0000"/>
          <w:sz w:val="27"/>
          <w:szCs w:val="27"/>
        </w:rPr>
        <w:t>  </w:t>
      </w:r>
      <w:r>
        <w:rPr>
          <w:rFonts w:ascii="Georgia" w:hAnsi="Georgia" w:cs="Arial"/>
          <w:b/>
          <w:bCs/>
          <w:color w:val="FF0000"/>
          <w:sz w:val="27"/>
          <w:szCs w:val="27"/>
        </w:rPr>
        <w:t>103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FF0000"/>
          <w:sz w:val="27"/>
          <w:szCs w:val="27"/>
        </w:rPr>
        <w:t>ГАЗОВАЯ СЛУЖБА</w:t>
      </w:r>
      <w:r>
        <w:rPr>
          <w:rFonts w:ascii="Georgia" w:hAnsi="Georgia" w:cs="Arial"/>
          <w:color w:val="FF0000"/>
          <w:sz w:val="27"/>
          <w:szCs w:val="27"/>
        </w:rPr>
        <w:t>                     </w:t>
      </w:r>
      <w:r>
        <w:rPr>
          <w:rFonts w:ascii="Georgia" w:hAnsi="Georgia" w:cs="Arial"/>
          <w:b/>
          <w:bCs/>
          <w:color w:val="FF0000"/>
          <w:sz w:val="27"/>
          <w:szCs w:val="27"/>
        </w:rPr>
        <w:t>-  104</w:t>
      </w:r>
    </w:p>
    <w:p w:rsidR="009164C5" w:rsidRDefault="009164C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FF0000"/>
          <w:sz w:val="27"/>
          <w:szCs w:val="27"/>
        </w:rPr>
        <w:t>СЛУЖБА СПАСЕНИЯ</w:t>
      </w:r>
      <w:r>
        <w:rPr>
          <w:rFonts w:ascii="Georgia" w:hAnsi="Georgia" w:cs="Arial"/>
          <w:color w:val="FF0000"/>
          <w:sz w:val="27"/>
          <w:szCs w:val="27"/>
        </w:rPr>
        <w:t>                </w:t>
      </w:r>
      <w:r>
        <w:rPr>
          <w:rFonts w:ascii="Georgia" w:hAnsi="Georgia" w:cs="Arial"/>
          <w:b/>
          <w:bCs/>
          <w:color w:val="FF0000"/>
          <w:sz w:val="27"/>
          <w:szCs w:val="27"/>
        </w:rPr>
        <w:t>-</w:t>
      </w:r>
      <w:r>
        <w:rPr>
          <w:rFonts w:ascii="Georgia" w:hAnsi="Georgia" w:cs="Arial"/>
          <w:color w:val="FF0000"/>
          <w:sz w:val="27"/>
          <w:szCs w:val="27"/>
        </w:rPr>
        <w:t>  </w:t>
      </w:r>
      <w:r>
        <w:rPr>
          <w:rFonts w:ascii="Georgia" w:hAnsi="Georgia" w:cs="Arial"/>
          <w:b/>
          <w:bCs/>
          <w:color w:val="FF0000"/>
          <w:sz w:val="27"/>
          <w:szCs w:val="27"/>
        </w:rPr>
        <w:t>112</w:t>
      </w:r>
    </w:p>
    <w:p w:rsidR="009164C5" w:rsidRDefault="009164C5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Century Gothic" w:hAnsi="Century Gothic" w:cs="Arial"/>
          <w:b/>
          <w:bCs/>
          <w:color w:val="000080"/>
          <w:sz w:val="28"/>
          <w:szCs w:val="28"/>
        </w:rPr>
        <w:t>НОРМАТИВНО-ПРАВОВАЯ БАЗА</w:t>
      </w:r>
    </w:p>
    <w:p w:rsidR="009164C5" w:rsidRDefault="005D6B04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hyperlink r:id="rId5" w:tgtFrame="_blank" w:history="1">
        <w:r w:rsidR="009164C5">
          <w:rPr>
            <w:rStyle w:val="a5"/>
            <w:rFonts w:ascii="Century Gothic" w:hAnsi="Century Gothic" w:cs="Arial"/>
            <w:color w:val="000080"/>
            <w:sz w:val="22"/>
            <w:szCs w:val="22"/>
          </w:rPr>
          <w:t>1. Федеральный закон от 28.12.2010 № 390-ФЗ "О безопасности"</w:t>
        </w:r>
      </w:hyperlink>
      <w:r w:rsidR="009164C5">
        <w:rPr>
          <w:rFonts w:ascii="Verdana" w:hAnsi="Verdana" w:cs="Arial"/>
          <w:color w:val="000000"/>
          <w:sz w:val="10"/>
          <w:szCs w:val="10"/>
        </w:rPr>
        <w:br/>
      </w:r>
      <w:r w:rsidR="009164C5">
        <w:rPr>
          <w:rFonts w:ascii="Century Gothic" w:hAnsi="Century Gothic" w:cs="Arial"/>
          <w:color w:val="000080"/>
          <w:sz w:val="22"/>
          <w:szCs w:val="22"/>
        </w:rPr>
        <w:t>Настоящий Закон закрепляет правовые основы обеспечения безопасности личности, общества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</w:t>
      </w:r>
      <w:r w:rsidR="009164C5">
        <w:rPr>
          <w:rFonts w:ascii="Century Gothic" w:hAnsi="Century Gothic" w:cs="Arial"/>
          <w:color w:val="000080"/>
          <w:sz w:val="22"/>
          <w:szCs w:val="22"/>
        </w:rPr>
        <w:softHyphen/>
        <w:t>ра за законностью их деятельности.</w:t>
      </w:r>
      <w:r w:rsidR="009164C5">
        <w:rPr>
          <w:rFonts w:ascii="Verdana" w:hAnsi="Verdana" w:cs="Arial"/>
          <w:color w:val="000000"/>
          <w:sz w:val="10"/>
          <w:szCs w:val="10"/>
        </w:rPr>
        <w:br/>
      </w:r>
      <w:hyperlink r:id="rId6" w:tgtFrame="_blank" w:history="1">
        <w:r w:rsidR="009164C5">
          <w:rPr>
            <w:rStyle w:val="a5"/>
            <w:rFonts w:ascii="Century Gothic" w:hAnsi="Century Gothic" w:cs="Arial"/>
            <w:color w:val="000080"/>
            <w:sz w:val="22"/>
            <w:szCs w:val="22"/>
          </w:rPr>
          <w:t>2. Федеральный закон от 6 марта 2006 года № 35-ФЗ «О противодействии терроризму».</w:t>
        </w:r>
      </w:hyperlink>
      <w:r w:rsidR="009164C5">
        <w:rPr>
          <w:rFonts w:ascii="Verdana" w:hAnsi="Verdana" w:cs="Arial"/>
          <w:color w:val="000000"/>
          <w:sz w:val="10"/>
          <w:szCs w:val="10"/>
        </w:rPr>
        <w:br/>
      </w:r>
      <w:r w:rsidR="009164C5">
        <w:rPr>
          <w:rFonts w:ascii="Century Gothic" w:hAnsi="Century Gothic" w:cs="Arial"/>
          <w:color w:val="000080"/>
          <w:sz w:val="22"/>
          <w:szCs w:val="22"/>
        </w:rPr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  <w:r w:rsidR="009164C5">
        <w:rPr>
          <w:rFonts w:ascii="Verdana" w:hAnsi="Verdana" w:cs="Arial"/>
          <w:color w:val="000000"/>
          <w:sz w:val="10"/>
          <w:szCs w:val="10"/>
        </w:rPr>
        <w:br/>
      </w:r>
      <w:hyperlink r:id="rId7" w:tgtFrame="_blank" w:history="1">
        <w:r w:rsidR="009164C5">
          <w:rPr>
            <w:rStyle w:val="a5"/>
            <w:rFonts w:ascii="Century Gothic" w:hAnsi="Century Gothic" w:cs="Arial"/>
            <w:color w:val="000080"/>
            <w:sz w:val="22"/>
            <w:szCs w:val="22"/>
          </w:rPr>
          <w:t>3. Указ Правительства РФ от 12 мая 2009 года № 537</w:t>
        </w:r>
        <w:r w:rsidR="009164C5">
          <w:rPr>
            <w:rStyle w:val="a4"/>
            <w:rFonts w:ascii="Century Gothic" w:hAnsi="Century Gothic" w:cs="Arial"/>
            <w:color w:val="000080"/>
            <w:sz w:val="22"/>
            <w:szCs w:val="22"/>
          </w:rPr>
          <w:t> «О стратегии национальной безопасности Российской Федерации до 2020 года».</w:t>
        </w:r>
      </w:hyperlink>
      <w:r w:rsidR="009164C5">
        <w:rPr>
          <w:rFonts w:ascii="Verdana" w:hAnsi="Verdana" w:cs="Arial"/>
          <w:color w:val="000000"/>
          <w:sz w:val="10"/>
          <w:szCs w:val="10"/>
        </w:rPr>
        <w:br/>
      </w:r>
      <w:hyperlink r:id="rId8" w:tgtFrame="_blank" w:history="1">
        <w:r w:rsidR="009164C5">
          <w:rPr>
            <w:rStyle w:val="a5"/>
            <w:rFonts w:ascii="Century Gothic" w:hAnsi="Century Gothic" w:cs="Arial"/>
            <w:color w:val="000080"/>
            <w:sz w:val="22"/>
            <w:szCs w:val="22"/>
          </w:rPr>
          <w:t>4. Указ Президента от 15 февраля 2006 № 116</w:t>
        </w:r>
        <w:r w:rsidR="009164C5">
          <w:rPr>
            <w:rStyle w:val="a4"/>
            <w:rFonts w:ascii="Century Gothic" w:hAnsi="Century Gothic" w:cs="Arial"/>
            <w:color w:val="000080"/>
            <w:sz w:val="22"/>
            <w:szCs w:val="22"/>
          </w:rPr>
          <w:t>«О мерах по противодействию терроризму».</w:t>
        </w:r>
      </w:hyperlink>
      <w:r w:rsidR="009164C5">
        <w:rPr>
          <w:rFonts w:ascii="Verdana" w:hAnsi="Verdana" w:cs="Arial"/>
          <w:color w:val="000000"/>
          <w:sz w:val="10"/>
          <w:szCs w:val="10"/>
        </w:rPr>
        <w:br/>
      </w:r>
      <w:hyperlink r:id="rId9" w:tgtFrame="_blank" w:history="1">
        <w:r w:rsidR="009164C5">
          <w:rPr>
            <w:rStyle w:val="a5"/>
            <w:rFonts w:ascii="Century Gothic" w:hAnsi="Century Gothic" w:cs="Arial"/>
            <w:color w:val="000080"/>
            <w:sz w:val="22"/>
            <w:szCs w:val="22"/>
          </w:rPr>
          <w:t>5. Федеральный закон от 11 марта 1992 года № 2487-1</w:t>
        </w:r>
        <w:r w:rsidR="009164C5">
          <w:rPr>
            <w:rStyle w:val="a4"/>
            <w:rFonts w:ascii="Century Gothic" w:hAnsi="Century Gothic" w:cs="Arial"/>
            <w:color w:val="000080"/>
            <w:sz w:val="22"/>
            <w:szCs w:val="22"/>
          </w:rPr>
          <w:t xml:space="preserve"> (от 05.05.2014) «О частной </w:t>
        </w:r>
        <w:r w:rsidR="009164C5">
          <w:rPr>
            <w:rStyle w:val="a4"/>
            <w:rFonts w:ascii="Century Gothic" w:hAnsi="Century Gothic" w:cs="Arial"/>
            <w:color w:val="000080"/>
            <w:sz w:val="22"/>
            <w:szCs w:val="22"/>
          </w:rPr>
          <w:lastRenderedPageBreak/>
          <w:t>детективной и охранной деятельности в Российской Федерации».</w:t>
        </w:r>
      </w:hyperlink>
      <w:r w:rsidR="009164C5">
        <w:rPr>
          <w:rFonts w:ascii="Verdana" w:hAnsi="Verdana" w:cs="Arial"/>
          <w:color w:val="000000"/>
          <w:sz w:val="10"/>
          <w:szCs w:val="10"/>
        </w:rPr>
        <w:br/>
      </w:r>
      <w:r w:rsidR="009164C5">
        <w:rPr>
          <w:rStyle w:val="a5"/>
          <w:rFonts w:ascii="Century Gothic" w:hAnsi="Century Gothic" w:cs="Arial"/>
          <w:color w:val="000080"/>
          <w:sz w:val="22"/>
          <w:szCs w:val="22"/>
        </w:rPr>
        <w:t>6. Письмо Министерства образования РФ </w:t>
      </w:r>
      <w:r w:rsidR="009164C5">
        <w:rPr>
          <w:rFonts w:ascii="Century Gothic" w:hAnsi="Century Gothic" w:cs="Arial"/>
          <w:color w:val="000080"/>
          <w:sz w:val="22"/>
          <w:szCs w:val="22"/>
        </w:rPr>
        <w:t>«О проведении занятий по вопросам противодействия химическому и биологическому терроризму» от 15 октября 2001 г. № 42-15/42-11.</w:t>
      </w:r>
      <w:r w:rsidR="009164C5">
        <w:rPr>
          <w:rFonts w:ascii="Verdana" w:hAnsi="Verdana" w:cs="Arial"/>
          <w:color w:val="000000"/>
          <w:sz w:val="10"/>
          <w:szCs w:val="10"/>
        </w:rPr>
        <w:br/>
      </w:r>
      <w:r w:rsidR="009164C5">
        <w:rPr>
          <w:rStyle w:val="a5"/>
          <w:rFonts w:ascii="Century Gothic" w:hAnsi="Century Gothic" w:cs="Arial"/>
          <w:color w:val="000080"/>
          <w:sz w:val="22"/>
          <w:szCs w:val="22"/>
        </w:rPr>
        <w:t>7. Типовая инструкция</w:t>
      </w:r>
      <w:r w:rsidR="009164C5">
        <w:rPr>
          <w:rFonts w:ascii="Century Gothic" w:hAnsi="Century Gothic" w:cs="Arial"/>
          <w:color w:val="000080"/>
          <w:sz w:val="22"/>
          <w:szCs w:val="22"/>
        </w:rPr>
        <w:t> по организации охраны и обеспечению безопасности учреждений образования в области.</w:t>
      </w:r>
    </w:p>
    <w:p w:rsidR="009164C5" w:rsidRDefault="009164C5"/>
    <w:sectPr w:rsidR="0091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869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C5"/>
    <w:rsid w:val="005D6B04"/>
    <w:rsid w:val="0091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11A6D16-418A-2141-B3D9-E6B156A1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4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64C5"/>
    <w:rPr>
      <w:color w:val="0000FF"/>
      <w:u w:val="single"/>
    </w:rPr>
  </w:style>
  <w:style w:type="character" w:styleId="a5">
    <w:name w:val="Strong"/>
    <w:basedOn w:val="a0"/>
    <w:uiPriority w:val="22"/>
    <w:qFormat/>
    <w:rsid w:val="00916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5028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base.garant.ru/195521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base.consultant.ru/cons/cgi/online.cgi?req=doc;base=LAW;n=162642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://base.consultant.ru/cons/cgi/online.cgi?req=doc;base=LAW;n=108546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://base.consultant.ru/cons/cgi/online.cgi?req=doc;base=LAW;n=162635;fld=134;dst=4294967295;rnd=0.7393713113851845;from=148841-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1685</Words>
  <Characters>9609</Characters>
  <Application>Microsoft Office Word</Application>
  <DocSecurity>0</DocSecurity>
  <Lines>80</Lines>
  <Paragraphs>22</Paragraphs>
  <ScaleCrop>false</ScaleCrop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(905) 034-20-08</dc:creator>
  <cp:keywords/>
  <dc:description/>
  <cp:lastModifiedBy>8 (905) 034-20-08</cp:lastModifiedBy>
  <cp:revision>2</cp:revision>
  <dcterms:created xsi:type="dcterms:W3CDTF">2019-04-29T06:34:00Z</dcterms:created>
  <dcterms:modified xsi:type="dcterms:W3CDTF">2019-04-29T06:34:00Z</dcterms:modified>
</cp:coreProperties>
</file>